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B1" w:rsidRPr="000843B1" w:rsidRDefault="000843B1" w:rsidP="000843B1">
      <w:pPr>
        <w:spacing w:after="0" w:line="240" w:lineRule="auto"/>
        <w:outlineLvl w:val="0"/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</w:pPr>
      <w:r w:rsidRPr="000843B1">
        <w:rPr>
          <w:rFonts w:ascii="m_brodyregular" w:eastAsia="Times New Roman" w:hAnsi="m_brodyregular" w:cs="Times New Roman"/>
          <w:caps/>
          <w:color w:val="F41407"/>
          <w:kern w:val="36"/>
          <w:sz w:val="54"/>
          <w:szCs w:val="54"/>
        </w:rPr>
        <w:t>ВЫБИРАЕМ АВТОКРЕСЛО</w:t>
      </w:r>
    </w:p>
    <w:p w:rsidR="000843B1" w:rsidRPr="000843B1" w:rsidRDefault="000843B1" w:rsidP="000843B1">
      <w:pPr>
        <w:spacing w:line="300" w:lineRule="atLeast"/>
        <w:jc w:val="both"/>
        <w:rPr>
          <w:rFonts w:ascii="Arial" w:eastAsia="Times New Roman" w:hAnsi="Arial" w:cs="Arial"/>
          <w:i/>
          <w:iCs/>
          <w:color w:val="666666"/>
          <w:sz w:val="21"/>
          <w:szCs w:val="21"/>
        </w:rPr>
      </w:pPr>
      <w:r w:rsidRPr="000843B1">
        <w:rPr>
          <w:rFonts w:ascii="Arial" w:eastAsia="Times New Roman" w:hAnsi="Arial" w:cs="Arial"/>
          <w:i/>
          <w:iCs/>
          <w:color w:val="666666"/>
          <w:sz w:val="21"/>
          <w:szCs w:val="21"/>
        </w:rPr>
        <w:t xml:space="preserve">Во всём мире детские </w:t>
      </w:r>
      <w:proofErr w:type="spellStart"/>
      <w:r w:rsidRPr="000843B1">
        <w:rPr>
          <w:rFonts w:ascii="Arial" w:eastAsia="Times New Roman" w:hAnsi="Arial" w:cs="Arial"/>
          <w:i/>
          <w:iCs/>
          <w:color w:val="666666"/>
          <w:sz w:val="21"/>
          <w:szCs w:val="21"/>
        </w:rPr>
        <w:t>автокресла</w:t>
      </w:r>
      <w:proofErr w:type="spellEnd"/>
      <w:r w:rsidRPr="000843B1">
        <w:rPr>
          <w:rFonts w:ascii="Arial" w:eastAsia="Times New Roman" w:hAnsi="Arial" w:cs="Arial"/>
          <w:i/>
          <w:iCs/>
          <w:color w:val="666666"/>
          <w:sz w:val="21"/>
          <w:szCs w:val="21"/>
        </w:rPr>
        <w:t xml:space="preserve"> делятся на группы – по весу и возрасту ребёнка</w:t>
      </w:r>
    </w:p>
    <w:p w:rsidR="000843B1" w:rsidRPr="000843B1" w:rsidRDefault="000843B1" w:rsidP="000843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52750" cy="2857500"/>
            <wp:effectExtent l="19050" t="0" r="0" b="0"/>
            <wp:docPr id="1" name="Рисунок 1" descr="http://www.dddgazeta.ru/upload/resize_cache/iblock/1b7/350_300_1/1b7dc5a25b99e80fd0bbfe7ad1ddc8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ddgazeta.ru/upload/resize_cache/iblock/1b7/350_300_1/1b7dc5a25b99e80fd0bbfe7ad1ddc8b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При выборе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в первую очередь учитывайте вес, рост и возраст вашего ребёнка. Определите группу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>. Существуют устройства, совмещающие в себе функции сразу нескольких групп –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>Покупайте кресло вместе с ребёнком. Пусть он попробует посидеть в нём – прямо в магазине.</w:t>
      </w:r>
    </w:p>
    <w:p w:rsid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автокресле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обязательно должна быть маркировка соответствия Европейскому стандарту безопасности – ECE R44/04. Кроме того, в России кресла подлежат обязательной сертификации.</w:t>
      </w:r>
    </w:p>
    <w:p w:rsid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Сертификация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автокресел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происходит посредством проведения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краш-тестов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>, которые проверяют прочность каждой детали.</w:t>
      </w:r>
    </w:p>
    <w:p w:rsidR="000843B1" w:rsidRDefault="000843B1" w:rsidP="000843B1">
      <w:pPr>
        <w:spacing w:after="0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outlineLvl w:val="1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caps/>
          <w:sz w:val="28"/>
          <w:szCs w:val="28"/>
        </w:rPr>
        <w:t>ГРУППЫ ДЕТСКИХ АВТОКРЕСЕЛ</w:t>
      </w:r>
    </w:p>
    <w:p w:rsid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Автокресло</w:t>
      </w:r>
      <w:proofErr w:type="spellEnd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группы 0</w:t>
      </w: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автолюльку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0843B1">
        <w:rPr>
          <w:rFonts w:ascii="Times New Roman" w:eastAsia="Times New Roman" w:hAnsi="Times New Roman" w:cs="Times New Roman"/>
          <w:sz w:val="28"/>
          <w:szCs w:val="28"/>
        </w:rPr>
        <w:t>которая</w:t>
      </w:r>
      <w:proofErr w:type="gram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предназначена для новорождённых, а также для детей с малым весом. Она напоминает корзину от прогулочной коляски, оснащённую внутренними ремнями безопасности.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Автолюлька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43B1">
        <w:rPr>
          <w:rFonts w:ascii="Times New Roman" w:eastAsia="Times New Roman" w:hAnsi="Times New Roman" w:cs="Times New Roman"/>
          <w:sz w:val="28"/>
          <w:szCs w:val="28"/>
        </w:rPr>
        <w:lastRenderedPageBreak/>
        <w:t>устанавливается на заднем диване перпендикулярно ходу движения и фиксируется штатным ремнём безопасности автомобиля.</w:t>
      </w:r>
    </w:p>
    <w:p w:rsid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Автокресло</w:t>
      </w:r>
      <w:proofErr w:type="spellEnd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группы 0+ (переноска)</w:t>
      </w: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43B1">
        <w:rPr>
          <w:rFonts w:ascii="Times New Roman" w:eastAsia="Times New Roman" w:hAnsi="Times New Roman" w:cs="Times New Roman"/>
          <w:sz w:val="28"/>
          <w:szCs w:val="28"/>
        </w:rPr>
        <w:t>Предназначена</w:t>
      </w:r>
      <w:proofErr w:type="gram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для малышей от рождения примерно до 1 года. Сиденье имеет чашеобразный корпус, внутренние пятиточечные ремни и удобную ручку для переноса малыша.</w:t>
      </w: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Автокресло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устанавливается лицом против движения автомобиля. Такое положение объясняется необходимостью разгрузить хрупкую шейку и позвоночник младенца. </w:t>
      </w:r>
      <w:r w:rsidRPr="000843B1">
        <w:rPr>
          <w:rFonts w:ascii="Times New Roman" w:eastAsia="Times New Roman" w:hAnsi="Times New Roman" w:cs="Times New Roman"/>
          <w:sz w:val="28"/>
          <w:szCs w:val="28"/>
        </w:rPr>
        <w:br/>
        <w:t xml:space="preserve">Резкое торможение провоцирует смертельно опасный «кивок» головы, который исключается при правильной установке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843B1">
        <w:rPr>
          <w:rFonts w:ascii="Times New Roman" w:eastAsia="Times New Roman" w:hAnsi="Times New Roman" w:cs="Times New Roman"/>
          <w:sz w:val="28"/>
          <w:szCs w:val="28"/>
        </w:rPr>
        <w:br/>
        <w:t>«лицом против движения».</w:t>
      </w:r>
    </w:p>
    <w:p w:rsid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Автокресло</w:t>
      </w:r>
      <w:proofErr w:type="spellEnd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группы 1</w:t>
      </w: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Предназначено для детей, которые уже уверенно сидят, то есть – примерно от 1 года. Устанавливается лицом по ходу движения. Сиденье обязательно имеет внутренние пятиточечные ремни или удерживающий столик, а также удобный наклон для сна. В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автокресле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группы 1 ребёнок может находиться до тех пор, пока не достигнет веса 15-18 кг.</w:t>
      </w:r>
    </w:p>
    <w:p w:rsid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43B1" w:rsidRP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Автокресло</w:t>
      </w:r>
      <w:proofErr w:type="spellEnd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группы 2</w:t>
      </w: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Рассчитано на детей от 3 до 7 лет. Оно не имеет внутренних пятиточечных ремней, поэтому ребёнок крепится с помощью штатного ремня безопасности, который пропускается через специальные направляющие. Некоторые </w:t>
      </w:r>
      <w:proofErr w:type="spellStart"/>
      <w:r w:rsidRPr="000843B1">
        <w:rPr>
          <w:rFonts w:ascii="Times New Roman" w:eastAsia="Times New Roman" w:hAnsi="Times New Roman" w:cs="Times New Roman"/>
          <w:sz w:val="28"/>
          <w:szCs w:val="28"/>
        </w:rPr>
        <w:t>автокресла</w:t>
      </w:r>
      <w:proofErr w:type="spellEnd"/>
      <w:r w:rsidRPr="000843B1">
        <w:rPr>
          <w:rFonts w:ascii="Times New Roman" w:eastAsia="Times New Roman" w:hAnsi="Times New Roman" w:cs="Times New Roman"/>
          <w:sz w:val="28"/>
          <w:szCs w:val="28"/>
        </w:rPr>
        <w:t xml:space="preserve"> этой группы имеют небольшой угол наклона для отдыха. </w:t>
      </w:r>
      <w:r w:rsidRPr="000843B1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843B1" w:rsidRPr="000843B1" w:rsidRDefault="000843B1" w:rsidP="000843B1">
      <w:pPr>
        <w:spacing w:after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>Автокресло</w:t>
      </w:r>
      <w:proofErr w:type="spellEnd"/>
      <w:r w:rsidRPr="000843B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группы 3 (бустер) </w:t>
      </w:r>
    </w:p>
    <w:p w:rsidR="000843B1" w:rsidRPr="000843B1" w:rsidRDefault="000843B1" w:rsidP="000843B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43B1">
        <w:rPr>
          <w:rFonts w:ascii="Times New Roman" w:eastAsia="Times New Roman" w:hAnsi="Times New Roman" w:cs="Times New Roman"/>
          <w:sz w:val="28"/>
          <w:szCs w:val="28"/>
        </w:rPr>
        <w:t>Это сиденье без спинки. Бустер имеет твёрдую конструкцию, подлокотники и специальные направляющие для ремня безопасности. С точки зрения безопасности бустеры нежелательны, так как в них отсутствует боковая защита. Их использование возможно, если ребёнок уже высокий (рост более 130-135 см). Но и в этом случае полноценное кресло группы 2-3 является более подходящим вариантом. На бустерах часто пишут, что их можно применять с 4 лет, что, на наш взгляд, недопустимо.</w:t>
      </w:r>
    </w:p>
    <w:p w:rsidR="005120FC" w:rsidRPr="000843B1" w:rsidRDefault="005120FC" w:rsidP="00084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120FC" w:rsidRPr="00084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m_brod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43B1"/>
    <w:rsid w:val="000843B1"/>
    <w:rsid w:val="00512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843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843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843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43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843B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843B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8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843B1"/>
  </w:style>
  <w:style w:type="paragraph" w:styleId="a4">
    <w:name w:val="Balloon Text"/>
    <w:basedOn w:val="a"/>
    <w:link w:val="a5"/>
    <w:uiPriority w:val="99"/>
    <w:semiHidden/>
    <w:unhideWhenUsed/>
    <w:rsid w:val="0008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3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9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85995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Галышева</dc:creator>
  <cp:keywords/>
  <dc:description/>
  <cp:lastModifiedBy>Галышева</cp:lastModifiedBy>
  <cp:revision>2</cp:revision>
  <dcterms:created xsi:type="dcterms:W3CDTF">2017-12-08T10:54:00Z</dcterms:created>
  <dcterms:modified xsi:type="dcterms:W3CDTF">2017-12-08T10:55:00Z</dcterms:modified>
</cp:coreProperties>
</file>